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C276F" w14:textId="77777777" w:rsidR="00290A1A" w:rsidRDefault="00290A1A" w:rsidP="006458D7">
      <w:pPr>
        <w:jc w:val="center"/>
        <w:rPr>
          <w:rFonts w:ascii="Arial" w:hAnsi="Arial" w:cs="Arial"/>
          <w:b/>
        </w:rPr>
      </w:pPr>
    </w:p>
    <w:p w14:paraId="6EC18046" w14:textId="77777777" w:rsidR="006458D7" w:rsidRPr="00A200F0" w:rsidRDefault="006458D7" w:rsidP="006458D7">
      <w:pPr>
        <w:jc w:val="center"/>
        <w:rPr>
          <w:rFonts w:ascii="Arial" w:hAnsi="Arial" w:cs="Arial"/>
          <w:b/>
        </w:rPr>
      </w:pPr>
      <w:r w:rsidRPr="00A200F0">
        <w:rPr>
          <w:rFonts w:ascii="Arial" w:hAnsi="Arial" w:cs="Arial"/>
          <w:b/>
        </w:rPr>
        <w:t>De</w:t>
      </w:r>
      <w:r w:rsidR="002E2C41">
        <w:rPr>
          <w:rFonts w:ascii="Arial" w:hAnsi="Arial" w:cs="Arial"/>
          <w:b/>
        </w:rPr>
        <w:t>s élèves participent à un projet artistique d’envergure</w:t>
      </w:r>
    </w:p>
    <w:p w14:paraId="1062EB0E" w14:textId="77777777" w:rsidR="006458D7" w:rsidRPr="00A200F0" w:rsidRDefault="006458D7" w:rsidP="006458D7">
      <w:pPr>
        <w:jc w:val="both"/>
        <w:rPr>
          <w:rFonts w:ascii="Arial" w:hAnsi="Arial" w:cs="Arial"/>
        </w:rPr>
      </w:pPr>
    </w:p>
    <w:p w14:paraId="3DE021AC" w14:textId="77777777" w:rsidR="002E2C41" w:rsidRDefault="00290A1A" w:rsidP="002E2C41">
      <w:pPr>
        <w:spacing w:after="160"/>
        <w:jc w:val="both"/>
        <w:rPr>
          <w:rFonts w:ascii="Arial" w:hAnsi="Arial" w:cs="Arial"/>
          <w:color w:val="000000"/>
        </w:rPr>
      </w:pPr>
      <w:r w:rsidRPr="00130C53">
        <w:rPr>
          <w:rFonts w:ascii="Arial" w:hAnsi="Arial" w:cs="Arial"/>
          <w:b/>
          <w:szCs w:val="22"/>
        </w:rPr>
        <w:t xml:space="preserve">Thetford Mines – le </w:t>
      </w:r>
      <w:r w:rsidR="002E2C41">
        <w:rPr>
          <w:rFonts w:ascii="Arial" w:hAnsi="Arial" w:cs="Arial"/>
          <w:b/>
          <w:szCs w:val="22"/>
        </w:rPr>
        <w:t>6 juin 2022</w:t>
      </w:r>
      <w:r w:rsidRPr="00130C53">
        <w:rPr>
          <w:rFonts w:ascii="Arial" w:hAnsi="Arial" w:cs="Arial"/>
          <w:b/>
          <w:szCs w:val="22"/>
        </w:rPr>
        <w:t xml:space="preserve"> – </w:t>
      </w:r>
      <w:r w:rsidR="002E2C41" w:rsidRPr="002E2C41">
        <w:rPr>
          <w:rFonts w:ascii="Arial" w:hAnsi="Arial" w:cs="Arial"/>
          <w:color w:val="000000"/>
        </w:rPr>
        <w:t xml:space="preserve">Des élèves du secondaire ont eu la chance de réaliser un projet artistique d’envergure qui réinvente la mosaïque. </w:t>
      </w:r>
      <w:r w:rsidR="002E2C41">
        <w:rPr>
          <w:rFonts w:ascii="Arial" w:hAnsi="Arial" w:cs="Arial"/>
          <w:color w:val="000000"/>
        </w:rPr>
        <w:t>En effet, a</w:t>
      </w:r>
      <w:r w:rsidR="002E2C41" w:rsidRPr="002E2C41">
        <w:rPr>
          <w:rFonts w:ascii="Arial" w:hAnsi="Arial" w:cs="Arial"/>
          <w:color w:val="000000"/>
        </w:rPr>
        <w:t>ccompagnés par l’artiste de renommée internationale Annie Rodrigue, ce sont près de 90 élèves de 4</w:t>
      </w:r>
      <w:r w:rsidR="002E2C41" w:rsidRPr="002E2C41">
        <w:rPr>
          <w:rFonts w:ascii="Arial" w:hAnsi="Arial" w:cs="Arial"/>
          <w:color w:val="000000"/>
          <w:vertAlign w:val="superscript"/>
        </w:rPr>
        <w:t>e</w:t>
      </w:r>
      <w:r w:rsidR="002E2C41" w:rsidRPr="002E2C41">
        <w:rPr>
          <w:rFonts w:ascii="Arial" w:hAnsi="Arial" w:cs="Arial"/>
          <w:color w:val="000000"/>
        </w:rPr>
        <w:t xml:space="preserve"> secondaire de la Polyvalente de Thetford et de la Polyvalente de Black Lake qui ont pu élaborer une œuvre d’art collective. </w:t>
      </w:r>
    </w:p>
    <w:p w14:paraId="5A78960E" w14:textId="77777777" w:rsidR="002E2C41" w:rsidRDefault="002E2C41" w:rsidP="002E2C41">
      <w:pPr>
        <w:spacing w:after="160"/>
        <w:jc w:val="both"/>
        <w:rPr>
          <w:rFonts w:ascii="Arial" w:hAnsi="Arial" w:cs="Arial"/>
          <w:color w:val="000000"/>
        </w:rPr>
      </w:pPr>
      <w:r w:rsidRPr="002E2C41">
        <w:rPr>
          <w:rFonts w:ascii="Arial" w:hAnsi="Arial" w:cs="Arial"/>
          <w:color w:val="000000"/>
        </w:rPr>
        <w:t>Dans cha</w:t>
      </w:r>
      <w:bookmarkStart w:id="0" w:name="_GoBack"/>
      <w:bookmarkEnd w:id="0"/>
      <w:r w:rsidRPr="002E2C41">
        <w:rPr>
          <w:rFonts w:ascii="Arial" w:hAnsi="Arial" w:cs="Arial"/>
          <w:color w:val="000000"/>
        </w:rPr>
        <w:t xml:space="preserve">que école, les élèves ont récolté toutes sortes d’objets destinés au dépotoir (crayons, figurines, CD, etc.) afin de leur donner une deuxième vie. Ceux-ci servaient à composer une mosaïque représentant le logo de leur école ou de leur équipe sportive. Sous la supervision d’Annie Rodrigue, et en collaboration avec leur enseignante d’art plastiques, les élèves ont participé à toutes les étapes de la réalisation, que ce soit la reproduction du logo à grande échelle, le collage des matériaux, le coulis et la peinture de finition. </w:t>
      </w:r>
    </w:p>
    <w:p w14:paraId="5F21775E" w14:textId="77777777" w:rsidR="002E2C41" w:rsidRPr="002E2C41" w:rsidRDefault="002E2C41" w:rsidP="002E2C41">
      <w:pPr>
        <w:spacing w:after="160"/>
        <w:jc w:val="both"/>
        <w:rPr>
          <w:rFonts w:ascii="Arial" w:hAnsi="Arial" w:cs="Arial"/>
          <w:color w:val="000000"/>
          <w:sz w:val="22"/>
          <w:szCs w:val="22"/>
        </w:rPr>
      </w:pPr>
      <w:r w:rsidRPr="002E2C41">
        <w:rPr>
          <w:rFonts w:ascii="Arial" w:hAnsi="Arial" w:cs="Arial"/>
          <w:color w:val="000000"/>
        </w:rPr>
        <w:t>L’artiste originaire d’East-Broughton se dit d’ailleurs très satisfaite du résultat et de la créativité des élèves</w:t>
      </w:r>
      <w:r>
        <w:rPr>
          <w:rFonts w:ascii="Arial" w:hAnsi="Arial" w:cs="Arial"/>
          <w:color w:val="000000"/>
        </w:rPr>
        <w:t xml:space="preserve">. </w:t>
      </w:r>
      <w:r w:rsidRPr="002E2C41">
        <w:rPr>
          <w:rFonts w:ascii="Arial" w:hAnsi="Arial" w:cs="Arial"/>
          <w:color w:val="000000"/>
        </w:rPr>
        <w:t xml:space="preserve">« </w:t>
      </w:r>
      <w:r>
        <w:rPr>
          <w:rFonts w:ascii="Arial" w:hAnsi="Arial" w:cs="Arial"/>
          <w:color w:val="000000"/>
        </w:rPr>
        <w:t>C</w:t>
      </w:r>
      <w:r w:rsidRPr="002E2C41">
        <w:rPr>
          <w:rFonts w:ascii="Arial" w:hAnsi="Arial" w:cs="Arial"/>
          <w:color w:val="000000"/>
          <w:shd w:val="clear" w:color="auto" w:fill="FFFFFF"/>
        </w:rPr>
        <w:t>’est impressionnant de voir la diversité des matériaux ramenés de la maison ou trouvés dans les écoles. Nous devons les observer et parfois les manipuler pour pouvoir les utiliser. Par exemple</w:t>
      </w:r>
      <w:r>
        <w:rPr>
          <w:rFonts w:ascii="Arial" w:hAnsi="Arial" w:cs="Arial"/>
          <w:color w:val="000000"/>
          <w:shd w:val="clear" w:color="auto" w:fill="FFFFFF"/>
        </w:rPr>
        <w:t xml:space="preserve">, avec </w:t>
      </w:r>
      <w:r w:rsidRPr="002E2C41">
        <w:rPr>
          <w:rFonts w:ascii="Arial" w:hAnsi="Arial" w:cs="Arial"/>
          <w:color w:val="000000"/>
          <w:shd w:val="clear" w:color="auto" w:fill="FFFFFF"/>
        </w:rPr>
        <w:t>les pièces électroniques</w:t>
      </w:r>
      <w:r>
        <w:rPr>
          <w:rFonts w:ascii="Arial" w:hAnsi="Arial" w:cs="Arial"/>
          <w:color w:val="000000"/>
          <w:shd w:val="clear" w:color="auto" w:fill="FFFFFF"/>
        </w:rPr>
        <w:t xml:space="preserve">, il </w:t>
      </w:r>
      <w:r w:rsidRPr="002E2C41">
        <w:rPr>
          <w:rFonts w:ascii="Arial" w:hAnsi="Arial" w:cs="Arial"/>
          <w:color w:val="000000"/>
          <w:shd w:val="clear" w:color="auto" w:fill="FFFFFF"/>
        </w:rPr>
        <w:t>est intéressant de les ouvrir et d’utiliser les matériaux qui se trouvent à l’intérieur</w:t>
      </w:r>
      <w:r>
        <w:rPr>
          <w:rFonts w:ascii="Arial" w:hAnsi="Arial" w:cs="Arial"/>
          <w:color w:val="000000"/>
          <w:shd w:val="clear" w:color="auto" w:fill="FFFFFF"/>
        </w:rPr>
        <w:t xml:space="preserve"> </w:t>
      </w:r>
      <w:r w:rsidRPr="002E2C41">
        <w:rPr>
          <w:rFonts w:ascii="Arial" w:hAnsi="Arial" w:cs="Arial"/>
          <w:color w:val="000000"/>
        </w:rPr>
        <w:t>»</w:t>
      </w:r>
      <w:r>
        <w:rPr>
          <w:rFonts w:ascii="Arial" w:hAnsi="Arial" w:cs="Arial"/>
          <w:color w:val="000000"/>
        </w:rPr>
        <w:t>, mentionne-t-elle.</w:t>
      </w:r>
      <w:r w:rsidRPr="002E2C41">
        <w:rPr>
          <w:rFonts w:ascii="Arial" w:hAnsi="Arial" w:cs="Arial"/>
          <w:color w:val="000000"/>
        </w:rPr>
        <w:t> </w:t>
      </w:r>
    </w:p>
    <w:p w14:paraId="21ED3AA6" w14:textId="77777777" w:rsidR="002E2C41" w:rsidRPr="002E2C41" w:rsidRDefault="002E2C41" w:rsidP="002E2C41">
      <w:pPr>
        <w:spacing w:after="160"/>
        <w:jc w:val="both"/>
        <w:rPr>
          <w:rFonts w:ascii="Arial" w:hAnsi="Arial" w:cs="Arial"/>
          <w:color w:val="000000"/>
        </w:rPr>
      </w:pPr>
      <w:r w:rsidRPr="002E2C41">
        <w:rPr>
          <w:rFonts w:ascii="Arial" w:hAnsi="Arial" w:cs="Arial"/>
          <w:color w:val="000000"/>
        </w:rPr>
        <w:t>Les œuvres de grand format seront bientôt installées de manière permanente dans un endroit bien en vue de chaque polyvalente participante au projet.  </w:t>
      </w:r>
    </w:p>
    <w:p w14:paraId="24EFC28E" w14:textId="77777777" w:rsidR="002E2C41" w:rsidRPr="002E2C41" w:rsidRDefault="002E2C41" w:rsidP="002E2C41">
      <w:pPr>
        <w:spacing w:after="160"/>
        <w:jc w:val="both"/>
        <w:rPr>
          <w:rFonts w:ascii="Arial" w:hAnsi="Arial" w:cs="Arial"/>
          <w:color w:val="000000"/>
        </w:rPr>
      </w:pPr>
      <w:r>
        <w:rPr>
          <w:rFonts w:ascii="Arial" w:hAnsi="Arial" w:cs="Arial"/>
          <w:color w:val="000000"/>
        </w:rPr>
        <w:t>Notons que l</w:t>
      </w:r>
      <w:r w:rsidRPr="002E2C41">
        <w:rPr>
          <w:rFonts w:ascii="Arial" w:hAnsi="Arial" w:cs="Arial"/>
          <w:color w:val="000000"/>
        </w:rPr>
        <w:t>e projet a pu voir</w:t>
      </w:r>
      <w:r>
        <w:rPr>
          <w:rFonts w:ascii="Arial" w:hAnsi="Arial" w:cs="Arial"/>
          <w:color w:val="000000"/>
        </w:rPr>
        <w:t xml:space="preserve"> le jour </w:t>
      </w:r>
      <w:r w:rsidRPr="002E2C41">
        <w:rPr>
          <w:rFonts w:ascii="Arial" w:hAnsi="Arial" w:cs="Arial"/>
          <w:color w:val="000000"/>
        </w:rPr>
        <w:t xml:space="preserve">grâce à une subvention de </w:t>
      </w:r>
      <w:r>
        <w:rPr>
          <w:rFonts w:ascii="Arial" w:hAnsi="Arial" w:cs="Arial"/>
          <w:color w:val="000000"/>
        </w:rPr>
        <w:t>l</w:t>
      </w:r>
      <w:r w:rsidRPr="002E2C41">
        <w:rPr>
          <w:rFonts w:ascii="Arial" w:hAnsi="Arial" w:cs="Arial"/>
          <w:color w:val="000000"/>
        </w:rPr>
        <w:t>’Unité régionale </w:t>
      </w:r>
      <w:r w:rsidRPr="002E2C41">
        <w:rPr>
          <w:rFonts w:ascii="Arial" w:eastAsia="Times New Roman" w:hAnsi="Arial" w:cs="Arial"/>
          <w:color w:val="000000"/>
        </w:rPr>
        <w:t>de loisir et d</w:t>
      </w:r>
      <w:r>
        <w:rPr>
          <w:rFonts w:ascii="Arial" w:eastAsia="Times New Roman" w:hAnsi="Arial" w:cs="Arial"/>
          <w:color w:val="000000"/>
        </w:rPr>
        <w:t>e</w:t>
      </w:r>
      <w:r w:rsidRPr="002E2C41">
        <w:rPr>
          <w:rFonts w:ascii="Arial" w:eastAsia="Times New Roman" w:hAnsi="Arial" w:cs="Arial"/>
          <w:color w:val="000000"/>
        </w:rPr>
        <w:t xml:space="preserve"> sport de Chaudière-Appalaches </w:t>
      </w:r>
    </w:p>
    <w:p w14:paraId="1D0789AB" w14:textId="77777777" w:rsidR="006458D7" w:rsidRPr="006458D7" w:rsidRDefault="006458D7" w:rsidP="002E2C41">
      <w:pPr>
        <w:shd w:val="clear" w:color="auto" w:fill="FFFFFF"/>
        <w:jc w:val="both"/>
        <w:rPr>
          <w:rFonts w:ascii="Arial" w:hAnsi="Arial" w:cs="Arial"/>
          <w:sz w:val="28"/>
        </w:rPr>
      </w:pPr>
    </w:p>
    <w:p w14:paraId="453934EB" w14:textId="77777777" w:rsidR="00CD48E6" w:rsidRPr="006458D7" w:rsidRDefault="006458D7" w:rsidP="006458D7">
      <w:pPr>
        <w:jc w:val="center"/>
        <w:rPr>
          <w:rFonts w:ascii="Arial" w:hAnsi="Arial" w:cs="Arial"/>
        </w:rPr>
      </w:pPr>
      <w:r w:rsidRPr="006458D7">
        <w:rPr>
          <w:rFonts w:ascii="Arial" w:hAnsi="Arial" w:cs="Arial"/>
        </w:rPr>
        <w:t>-30-</w:t>
      </w:r>
    </w:p>
    <w:p w14:paraId="3EB0065E" w14:textId="77777777" w:rsidR="006458D7" w:rsidRPr="006458D7" w:rsidRDefault="006458D7" w:rsidP="006458D7">
      <w:pPr>
        <w:jc w:val="both"/>
        <w:rPr>
          <w:rFonts w:ascii="Arial" w:hAnsi="Arial" w:cs="Arial"/>
        </w:rPr>
      </w:pPr>
    </w:p>
    <w:p w14:paraId="01F12CAD" w14:textId="77777777" w:rsidR="006458D7" w:rsidRDefault="002E2C41" w:rsidP="006458D7">
      <w:pPr>
        <w:jc w:val="both"/>
        <w:rPr>
          <w:rFonts w:ascii="Arial" w:hAnsi="Arial" w:cs="Arial"/>
        </w:rPr>
      </w:pPr>
      <w:r>
        <w:rPr>
          <w:rFonts w:ascii="Arial" w:hAnsi="Arial" w:cs="Arial"/>
        </w:rPr>
        <w:t>Renseignements :</w:t>
      </w:r>
      <w:r w:rsidR="006458D7">
        <w:rPr>
          <w:rFonts w:ascii="Arial" w:hAnsi="Arial" w:cs="Arial"/>
        </w:rPr>
        <w:tab/>
      </w:r>
      <w:r>
        <w:rPr>
          <w:rFonts w:ascii="Arial" w:hAnsi="Arial" w:cs="Arial"/>
        </w:rPr>
        <w:t>Jolyne Rodrigue</w:t>
      </w:r>
    </w:p>
    <w:p w14:paraId="1C4BAB3D" w14:textId="77777777" w:rsidR="00300FC2" w:rsidRDefault="00300FC2" w:rsidP="006458D7">
      <w:pPr>
        <w:jc w:val="both"/>
        <w:rPr>
          <w:rFonts w:ascii="Arial" w:hAnsi="Arial" w:cs="Arial"/>
        </w:rPr>
      </w:pPr>
      <w:r>
        <w:rPr>
          <w:rFonts w:ascii="Arial" w:hAnsi="Arial" w:cs="Arial"/>
        </w:rPr>
        <w:tab/>
      </w:r>
      <w:r>
        <w:rPr>
          <w:rFonts w:ascii="Arial" w:hAnsi="Arial" w:cs="Arial"/>
        </w:rPr>
        <w:tab/>
      </w:r>
      <w:r w:rsidR="002E2C41">
        <w:rPr>
          <w:rFonts w:ascii="Arial" w:hAnsi="Arial" w:cs="Arial"/>
        </w:rPr>
        <w:tab/>
        <w:t>Bibliothécaire</w:t>
      </w:r>
    </w:p>
    <w:p w14:paraId="1DF4F418" w14:textId="77777777" w:rsidR="00300FC2" w:rsidRDefault="00300FC2" w:rsidP="006458D7">
      <w:pPr>
        <w:jc w:val="both"/>
        <w:rPr>
          <w:rFonts w:ascii="Arial" w:hAnsi="Arial" w:cs="Arial"/>
        </w:rPr>
      </w:pPr>
      <w:r>
        <w:rPr>
          <w:rFonts w:ascii="Arial" w:hAnsi="Arial" w:cs="Arial"/>
        </w:rPr>
        <w:tab/>
      </w:r>
      <w:r>
        <w:rPr>
          <w:rFonts w:ascii="Arial" w:hAnsi="Arial" w:cs="Arial"/>
        </w:rPr>
        <w:tab/>
      </w:r>
      <w:r w:rsidR="002E2C41">
        <w:rPr>
          <w:rFonts w:ascii="Arial" w:hAnsi="Arial" w:cs="Arial"/>
        </w:rPr>
        <w:tab/>
      </w:r>
      <w:r>
        <w:rPr>
          <w:rFonts w:ascii="Arial" w:hAnsi="Arial" w:cs="Arial"/>
        </w:rPr>
        <w:t xml:space="preserve">418 338-7800, poste </w:t>
      </w:r>
      <w:r w:rsidR="002E2C41">
        <w:rPr>
          <w:rFonts w:ascii="Arial" w:hAnsi="Arial" w:cs="Arial"/>
        </w:rPr>
        <w:t>1226</w:t>
      </w:r>
    </w:p>
    <w:p w14:paraId="5944F849" w14:textId="77777777" w:rsidR="00290A1A" w:rsidRDefault="00290A1A" w:rsidP="006458D7">
      <w:pPr>
        <w:jc w:val="both"/>
        <w:rPr>
          <w:rFonts w:ascii="Arial" w:hAnsi="Arial" w:cs="Arial"/>
        </w:rPr>
      </w:pPr>
      <w:r>
        <w:rPr>
          <w:rFonts w:ascii="Arial" w:hAnsi="Arial" w:cs="Arial"/>
        </w:rPr>
        <w:tab/>
      </w:r>
      <w:r>
        <w:rPr>
          <w:rFonts w:ascii="Arial" w:hAnsi="Arial" w:cs="Arial"/>
        </w:rPr>
        <w:tab/>
      </w:r>
      <w:r w:rsidR="002E2C41">
        <w:rPr>
          <w:rFonts w:ascii="Arial" w:hAnsi="Arial" w:cs="Arial"/>
        </w:rPr>
        <w:tab/>
      </w:r>
      <w:hyperlink r:id="rId10" w:history="1">
        <w:r w:rsidR="002E2C41" w:rsidRPr="00515B22">
          <w:rPr>
            <w:rStyle w:val="Lienhypertexte"/>
            <w:rFonts w:ascii="Arial" w:hAnsi="Arial" w:cs="Arial"/>
          </w:rPr>
          <w:t>jolyne.rodrigue@csappalaches.qc.ca</w:t>
        </w:r>
      </w:hyperlink>
    </w:p>
    <w:p w14:paraId="45F5F1DE" w14:textId="77777777" w:rsidR="002E2C41" w:rsidRDefault="002E2C41" w:rsidP="006458D7">
      <w:pPr>
        <w:jc w:val="both"/>
        <w:rPr>
          <w:rFonts w:ascii="Arial" w:hAnsi="Arial" w:cs="Arial"/>
        </w:rPr>
      </w:pPr>
    </w:p>
    <w:p w14:paraId="074CBA54" w14:textId="77777777" w:rsidR="00290A1A" w:rsidRDefault="002E2C41" w:rsidP="006458D7">
      <w:pPr>
        <w:jc w:val="both"/>
        <w:rPr>
          <w:rFonts w:ascii="Arial" w:hAnsi="Arial" w:cs="Arial"/>
        </w:rPr>
      </w:pPr>
      <w:r>
        <w:rPr>
          <w:rFonts w:ascii="Arial" w:hAnsi="Arial" w:cs="Arial"/>
        </w:rPr>
        <w:t xml:space="preserve"> Source :</w:t>
      </w:r>
      <w:r>
        <w:rPr>
          <w:rFonts w:ascii="Arial" w:hAnsi="Arial" w:cs="Arial"/>
        </w:rPr>
        <w:tab/>
      </w:r>
      <w:r>
        <w:rPr>
          <w:rFonts w:ascii="Arial" w:hAnsi="Arial" w:cs="Arial"/>
        </w:rPr>
        <w:tab/>
        <w:t>Mario Royer</w:t>
      </w:r>
    </w:p>
    <w:p w14:paraId="2594D27A" w14:textId="77777777" w:rsidR="002E2C41" w:rsidRDefault="002E2C41" w:rsidP="006458D7">
      <w:pPr>
        <w:jc w:val="both"/>
        <w:rPr>
          <w:rFonts w:ascii="Arial" w:hAnsi="Arial" w:cs="Arial"/>
        </w:rPr>
      </w:pPr>
      <w:r>
        <w:rPr>
          <w:rFonts w:ascii="Arial" w:hAnsi="Arial" w:cs="Arial"/>
        </w:rPr>
        <w:tab/>
      </w:r>
      <w:r>
        <w:rPr>
          <w:rFonts w:ascii="Arial" w:hAnsi="Arial" w:cs="Arial"/>
        </w:rPr>
        <w:tab/>
      </w:r>
      <w:r>
        <w:rPr>
          <w:rFonts w:ascii="Arial" w:hAnsi="Arial" w:cs="Arial"/>
        </w:rPr>
        <w:tab/>
        <w:t>Conseiller en communication</w:t>
      </w:r>
    </w:p>
    <w:p w14:paraId="595B615E" w14:textId="1F07C08C" w:rsidR="002E2C41" w:rsidRDefault="00E073DD" w:rsidP="002E2C41">
      <w:pPr>
        <w:ind w:left="1416" w:firstLine="708"/>
        <w:jc w:val="both"/>
        <w:rPr>
          <w:rFonts w:ascii="Arial" w:hAnsi="Arial" w:cs="Arial"/>
        </w:rPr>
      </w:pPr>
      <w:hyperlink r:id="rId11" w:history="1">
        <w:r w:rsidRPr="00515B22">
          <w:rPr>
            <w:rStyle w:val="Lienhypertexte"/>
            <w:rFonts w:ascii="Arial" w:hAnsi="Arial" w:cs="Arial"/>
          </w:rPr>
          <w:t>mario.royer@csappalaches.qc.ca</w:t>
        </w:r>
      </w:hyperlink>
    </w:p>
    <w:p w14:paraId="21B34531" w14:textId="77777777" w:rsidR="002E2C41" w:rsidRPr="006458D7" w:rsidRDefault="002E2C41" w:rsidP="006458D7">
      <w:pPr>
        <w:jc w:val="both"/>
        <w:rPr>
          <w:rFonts w:ascii="Arial" w:hAnsi="Arial" w:cs="Arial"/>
        </w:rPr>
      </w:pPr>
    </w:p>
    <w:sectPr w:rsidR="002E2C41" w:rsidRPr="006458D7" w:rsidSect="006204DF">
      <w:headerReference w:type="first" r:id="rId12"/>
      <w:footerReference w:type="first" r:id="rId13"/>
      <w:type w:val="continuous"/>
      <w:pgSz w:w="12240" w:h="15840" w:code="1"/>
      <w:pgMar w:top="1152" w:right="1183" w:bottom="360" w:left="2261" w:header="216"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D87F" w14:textId="77777777" w:rsidR="005C7FDA" w:rsidRDefault="005C7FDA">
      <w:r>
        <w:separator/>
      </w:r>
    </w:p>
  </w:endnote>
  <w:endnote w:type="continuationSeparator" w:id="0">
    <w:p w14:paraId="5AD4D022" w14:textId="77777777" w:rsidR="005C7FDA" w:rsidRDefault="005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tan Latn">
    <w:altName w:val="Gitan Latn"/>
    <w:panose1 w:val="00000000000000000000"/>
    <w:charset w:val="00"/>
    <w:family w:val="swiss"/>
    <w:notTrueType/>
    <w:pitch w:val="default"/>
    <w:sig w:usb0="00000003" w:usb1="00000000" w:usb2="00000000" w:usb3="00000000" w:csb0="00000001" w:csb1="00000000"/>
  </w:font>
  <w:font w:name="Chaloult_Cond">
    <w:altName w:val="Courier New"/>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2689"/>
      <w:gridCol w:w="266"/>
      <w:gridCol w:w="2891"/>
    </w:tblGrid>
    <w:tr w:rsidR="00CD48E6" w14:paraId="5BFA8041" w14:textId="77777777">
      <w:tc>
        <w:tcPr>
          <w:tcW w:w="1778" w:type="dxa"/>
          <w:noWrap/>
        </w:tcPr>
        <w:p w14:paraId="0311D671" w14:textId="77777777" w:rsidR="00CD48E6" w:rsidRDefault="00CD48E6">
          <w:pPr>
            <w:pStyle w:val="Pieddepage"/>
            <w:spacing w:line="18" w:lineRule="atLeast"/>
            <w:rPr>
              <w:rFonts w:ascii="Chaloult_Cond" w:hAnsi="Chaloult_Cond"/>
            </w:rPr>
          </w:pPr>
        </w:p>
      </w:tc>
      <w:tc>
        <w:tcPr>
          <w:tcW w:w="0" w:type="auto"/>
          <w:noWrap/>
        </w:tcPr>
        <w:p w14:paraId="5E5C61B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191DEAA7"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2BBFB720"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74E111C6"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7973E03F"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6D6ED2E3" w14:textId="77777777" w:rsidR="00CD48E6" w:rsidRDefault="00CD48E6">
          <w:pPr>
            <w:pStyle w:val="Pieddepage"/>
            <w:spacing w:line="18" w:lineRule="atLeast"/>
            <w:rPr>
              <w:rFonts w:ascii="Chaloult_Cond" w:hAnsi="Chaloult_Cond"/>
              <w:sz w:val="14"/>
            </w:rPr>
          </w:pPr>
        </w:p>
      </w:tc>
      <w:tc>
        <w:tcPr>
          <w:tcW w:w="2875" w:type="dxa"/>
          <w:noWrap/>
        </w:tcPr>
        <w:p w14:paraId="4F9D2DFF" w14:textId="77777777" w:rsidR="00CD48E6" w:rsidRDefault="00CD48E6">
          <w:pPr>
            <w:pStyle w:val="Pieddepage"/>
            <w:spacing w:line="18" w:lineRule="atLeast"/>
            <w:rPr>
              <w:rFonts w:ascii="Chaloult_Cond" w:hAnsi="Chaloult_Cond"/>
              <w:sz w:val="14"/>
            </w:rPr>
          </w:pPr>
        </w:p>
      </w:tc>
    </w:tr>
  </w:tbl>
  <w:p w14:paraId="341717AE"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DA2C" w14:textId="77777777" w:rsidR="005C7FDA" w:rsidRDefault="005C7FDA">
      <w:r>
        <w:separator/>
      </w:r>
    </w:p>
  </w:footnote>
  <w:footnote w:type="continuationSeparator" w:id="0">
    <w:p w14:paraId="79ADEDAD" w14:textId="77777777" w:rsidR="005C7FDA" w:rsidRDefault="005C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46B67AA" w14:textId="77777777" w:rsidTr="00B638BE">
      <w:trPr>
        <w:trHeight w:hRule="exact" w:val="1080"/>
      </w:trPr>
      <w:tc>
        <w:tcPr>
          <w:tcW w:w="2770" w:type="dxa"/>
          <w:gridSpan w:val="2"/>
          <w:vAlign w:val="bottom"/>
        </w:tcPr>
        <w:p w14:paraId="38CAA7DF" w14:textId="77777777" w:rsidR="00CD48E6" w:rsidRDefault="0053772B">
          <w:pPr>
            <w:pStyle w:val="En-tte"/>
          </w:pPr>
          <w:r w:rsidRPr="000A460A">
            <w:rPr>
              <w:noProof/>
              <w:lang w:eastAsia="fr-CA"/>
            </w:rPr>
            <w:drawing>
              <wp:inline distT="0" distB="0" distL="0" distR="0" wp14:anchorId="3374417A" wp14:editId="0E00A683">
                <wp:extent cx="1504950" cy="676275"/>
                <wp:effectExtent l="0" t="0" r="0" b="0"/>
                <wp:docPr id="6"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5196E210"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0BB409C8" w14:textId="77777777" w:rsidTr="00B638BE">
      <w:trPr>
        <w:gridAfter w:val="1"/>
        <w:wAfter w:w="3960" w:type="dxa"/>
      </w:trPr>
      <w:tc>
        <w:tcPr>
          <w:tcW w:w="1820" w:type="dxa"/>
        </w:tcPr>
        <w:p w14:paraId="4774B528" w14:textId="77777777" w:rsidR="00CD48E6" w:rsidRDefault="00CD48E6">
          <w:pPr>
            <w:pStyle w:val="En-tte"/>
          </w:pPr>
        </w:p>
      </w:tc>
      <w:tc>
        <w:tcPr>
          <w:tcW w:w="5431" w:type="dxa"/>
          <w:gridSpan w:val="2"/>
        </w:tcPr>
        <w:p w14:paraId="6356958C"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14E8030B"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456FB"/>
    <w:multiLevelType w:val="hybridMultilevel"/>
    <w:tmpl w:val="FD0EA7F6"/>
    <w:lvl w:ilvl="0" w:tplc="6250EAFA">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9B"/>
    <w:rsid w:val="001C29D5"/>
    <w:rsid w:val="00290A1A"/>
    <w:rsid w:val="002E2C41"/>
    <w:rsid w:val="00300FC2"/>
    <w:rsid w:val="00346D6D"/>
    <w:rsid w:val="003B31A3"/>
    <w:rsid w:val="004625D7"/>
    <w:rsid w:val="0046300D"/>
    <w:rsid w:val="004C125C"/>
    <w:rsid w:val="004E76B1"/>
    <w:rsid w:val="0053772B"/>
    <w:rsid w:val="0056122E"/>
    <w:rsid w:val="005C7FDA"/>
    <w:rsid w:val="006204DF"/>
    <w:rsid w:val="00637472"/>
    <w:rsid w:val="006458D7"/>
    <w:rsid w:val="006C25AD"/>
    <w:rsid w:val="00760C4A"/>
    <w:rsid w:val="008D595C"/>
    <w:rsid w:val="009B58A4"/>
    <w:rsid w:val="00AF069B"/>
    <w:rsid w:val="00B2488F"/>
    <w:rsid w:val="00B638BE"/>
    <w:rsid w:val="00BA0998"/>
    <w:rsid w:val="00BB2EC1"/>
    <w:rsid w:val="00CD48E6"/>
    <w:rsid w:val="00D02420"/>
    <w:rsid w:val="00E073DD"/>
    <w:rsid w:val="00F67A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5A4D30A"/>
  <w15:chartTrackingRefBased/>
  <w15:docId w15:val="{7A3E65A1-EE4F-4E0E-9317-78D9077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8D7"/>
    <w:rPr>
      <w:rFonts w:eastAsia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rFonts w:eastAsia="Times New Roman"/>
      <w:sz w:val="20"/>
      <w:szCs w:val="20"/>
      <w:lang w:eastAsia="fr-FR"/>
    </w:rPr>
  </w:style>
  <w:style w:type="paragraph" w:styleId="Pieddepage">
    <w:name w:val="footer"/>
    <w:basedOn w:val="Normal"/>
    <w:pPr>
      <w:tabs>
        <w:tab w:val="center" w:pos="4320"/>
        <w:tab w:val="right" w:pos="8640"/>
      </w:tabs>
    </w:pPr>
    <w:rPr>
      <w:rFonts w:eastAsia="Times New Roman"/>
      <w:sz w:val="20"/>
      <w:szCs w:val="20"/>
      <w:lang w:eastAsia="fr-FR"/>
    </w:rPr>
  </w:style>
  <w:style w:type="character" w:styleId="lev">
    <w:name w:val="Strong"/>
    <w:basedOn w:val="Policepardfaut"/>
    <w:uiPriority w:val="22"/>
    <w:qFormat/>
    <w:rsid w:val="0046300D"/>
    <w:rPr>
      <w:b/>
      <w:bCs/>
    </w:rPr>
  </w:style>
  <w:style w:type="paragraph" w:customStyle="1" w:styleId="Pa23">
    <w:name w:val="Pa23"/>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21">
    <w:name w:val="Pa2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51">
    <w:name w:val="Pa5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character" w:styleId="Lienhypertexte">
    <w:name w:val="Hyperlink"/>
    <w:basedOn w:val="Policepardfaut"/>
    <w:uiPriority w:val="99"/>
    <w:unhideWhenUsed/>
    <w:rsid w:val="008D595C"/>
    <w:rPr>
      <w:color w:val="0563C1" w:themeColor="hyperlink"/>
      <w:u w:val="single"/>
    </w:rPr>
  </w:style>
  <w:style w:type="character" w:customStyle="1" w:styleId="En-tteCar">
    <w:name w:val="En-tête Car"/>
    <w:basedOn w:val="Policepardfaut"/>
    <w:link w:val="En-tte"/>
    <w:rsid w:val="00BA0998"/>
    <w:rPr>
      <w:lang w:eastAsia="fr-FR"/>
    </w:rPr>
  </w:style>
  <w:style w:type="character" w:styleId="Mentionnonrsolue">
    <w:name w:val="Unresolved Mention"/>
    <w:basedOn w:val="Policepardfaut"/>
    <w:uiPriority w:val="99"/>
    <w:semiHidden/>
    <w:unhideWhenUsed/>
    <w:rsid w:val="0029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o.royer@csappalaches.q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lyne.rodrigue@csappalaches.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m\Documents\Communiqu&#233;s%202021-2022\Communiqu&#233;%20CSS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38E345BB43A4D8A059DEFDA186571" ma:contentTypeVersion="14" ma:contentTypeDescription="Create a new document." ma:contentTypeScope="" ma:versionID="d260333c06cba7ca6641ea19d22a4e55">
  <xsd:schema xmlns:xsd="http://www.w3.org/2001/XMLSchema" xmlns:xs="http://www.w3.org/2001/XMLSchema" xmlns:p="http://schemas.microsoft.com/office/2006/metadata/properties" xmlns:ns3="f4c48d29-2f8d-459c-9906-6345fa697991" xmlns:ns4="b546f2cd-6a35-4985-81ff-b987ee514654" targetNamespace="http://schemas.microsoft.com/office/2006/metadata/properties" ma:root="true" ma:fieldsID="2a83e7b69ea6f07f87e3fb9f1c861235" ns3:_="" ns4:_="">
    <xsd:import namespace="f4c48d29-2f8d-459c-9906-6345fa697991"/>
    <xsd:import namespace="b546f2cd-6a35-4985-81ff-b987ee5146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48d29-2f8d-459c-9906-6345fa6979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6f2cd-6a35-4985-81ff-b987ee5146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BAA763E6-A09D-4BCF-9135-A9B028D92A8D}">
  <ds:schemaRefs>
    <ds:schemaRef ds:uri="http://purl.org/dc/terms/"/>
    <ds:schemaRef ds:uri="http://schemas.openxmlformats.org/package/2006/metadata/core-properties"/>
    <ds:schemaRef ds:uri="http://schemas.microsoft.com/office/2006/documentManagement/types"/>
    <ds:schemaRef ds:uri="f4c48d29-2f8d-459c-9906-6345fa697991"/>
    <ds:schemaRef ds:uri="http://purl.org/dc/elements/1.1/"/>
    <ds:schemaRef ds:uri="http://schemas.microsoft.com/office/2006/metadata/properties"/>
    <ds:schemaRef ds:uri="http://schemas.microsoft.com/office/infopath/2007/PartnerControls"/>
    <ds:schemaRef ds:uri="b546f2cd-6a35-4985-81ff-b987ee514654"/>
    <ds:schemaRef ds:uri="http://www.w3.org/XML/1998/namespace"/>
    <ds:schemaRef ds:uri="http://purl.org/dc/dcmitype/"/>
  </ds:schemaRefs>
</ds:datastoreItem>
</file>

<file path=customXml/itemProps3.xml><?xml version="1.0" encoding="utf-8"?>
<ds:datastoreItem xmlns:ds="http://schemas.openxmlformats.org/officeDocument/2006/customXml" ds:itemID="{239D7E37-AE72-40B4-A699-BC39EB7B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48d29-2f8d-459c-9906-6345fa697991"/>
    <ds:schemaRef ds:uri="b546f2cd-6a35-4985-81ff-b987ee514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Communiqué CSSA.dotx</Template>
  <TotalTime>0</TotalTime>
  <Pages>1</Pages>
  <Words>291</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Administrateur</dc:creator>
  <cp:keywords/>
  <dc:description/>
  <cp:lastModifiedBy>Mario Royer</cp:lastModifiedBy>
  <cp:revision>3</cp:revision>
  <cp:lastPrinted>2001-09-25T13:26:00Z</cp:lastPrinted>
  <dcterms:created xsi:type="dcterms:W3CDTF">2022-06-04T00:35:00Z</dcterms:created>
  <dcterms:modified xsi:type="dcterms:W3CDTF">2022-06-04T00:35:00Z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0x01010048538E345BB43A4D8A059DEFDA186571</vt:lpwstr>
  </property>
</Properties>
</file>