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4CE" w:rsidRPr="00E65279" w:rsidRDefault="008E04CE" w:rsidP="000B7F68">
      <w:pPr>
        <w:spacing w:line="360" w:lineRule="auto"/>
        <w:ind w:left="-709"/>
        <w:jc w:val="center"/>
        <w:rPr>
          <w:rFonts w:ascii="Arial" w:hAnsi="Arial" w:cs="Arial"/>
          <w:b/>
          <w:bCs/>
        </w:rPr>
      </w:pPr>
      <w:r w:rsidRPr="00E65279">
        <w:rPr>
          <w:rFonts w:ascii="Arial" w:hAnsi="Arial" w:cs="Arial"/>
          <w:b/>
          <w:bCs/>
        </w:rPr>
        <w:t xml:space="preserve">Le Centre de formation professionnelle le Tremplin reçoit un </w:t>
      </w:r>
      <w:r w:rsidR="001938E6" w:rsidRPr="00E65279">
        <w:rPr>
          <w:rFonts w:ascii="Arial" w:hAnsi="Arial" w:cs="Arial"/>
          <w:b/>
          <w:bCs/>
        </w:rPr>
        <w:t xml:space="preserve">lot de moteurs et de réducteurs </w:t>
      </w:r>
      <w:r w:rsidR="004D53D7" w:rsidRPr="00E65279">
        <w:rPr>
          <w:rFonts w:ascii="Arial" w:hAnsi="Arial" w:cs="Arial"/>
          <w:b/>
          <w:bCs/>
        </w:rPr>
        <w:t xml:space="preserve">de vitesse </w:t>
      </w:r>
      <w:r w:rsidR="001938E6" w:rsidRPr="00E65279">
        <w:rPr>
          <w:rFonts w:ascii="Arial" w:hAnsi="Arial" w:cs="Arial"/>
          <w:b/>
          <w:bCs/>
        </w:rPr>
        <w:t>de</w:t>
      </w:r>
      <w:r w:rsidR="001E4F8F" w:rsidRPr="00E65279">
        <w:rPr>
          <w:rFonts w:ascii="Arial" w:hAnsi="Arial" w:cs="Arial"/>
          <w:b/>
          <w:bCs/>
        </w:rPr>
        <w:t xml:space="preserve"> l’entreprise </w:t>
      </w:r>
      <w:r w:rsidR="001938E6" w:rsidRPr="00E65279">
        <w:rPr>
          <w:rFonts w:ascii="Arial" w:hAnsi="Arial" w:cs="Arial"/>
          <w:b/>
          <w:bCs/>
        </w:rPr>
        <w:t>Récupération Frontenac</w:t>
      </w:r>
      <w:r w:rsidRPr="00E65279">
        <w:rPr>
          <w:rFonts w:ascii="Arial" w:hAnsi="Arial" w:cs="Arial"/>
          <w:b/>
          <w:bCs/>
        </w:rPr>
        <w:t>.</w:t>
      </w:r>
    </w:p>
    <w:p w:rsidR="001E4F8F" w:rsidRPr="00E65279" w:rsidRDefault="001E4F8F" w:rsidP="000B7F68">
      <w:pPr>
        <w:spacing w:line="360" w:lineRule="auto"/>
        <w:ind w:left="-709"/>
        <w:jc w:val="both"/>
        <w:rPr>
          <w:rFonts w:ascii="Arial" w:hAnsi="Arial" w:cs="Arial"/>
          <w:bCs/>
        </w:rPr>
      </w:pPr>
    </w:p>
    <w:p w:rsidR="008E04CE" w:rsidRPr="00E65279" w:rsidRDefault="008E04CE" w:rsidP="000B7F68">
      <w:pPr>
        <w:ind w:left="-709"/>
        <w:jc w:val="both"/>
        <w:rPr>
          <w:rFonts w:ascii="Arial" w:hAnsi="Arial" w:cs="Arial"/>
        </w:rPr>
      </w:pPr>
      <w:r w:rsidRPr="00E65279">
        <w:rPr>
          <w:rFonts w:ascii="Arial" w:hAnsi="Arial" w:cs="Arial"/>
          <w:b/>
        </w:rPr>
        <w:t xml:space="preserve">Thetford Mines, le </w:t>
      </w:r>
      <w:r w:rsidR="005E7B71">
        <w:rPr>
          <w:rFonts w:ascii="Arial" w:hAnsi="Arial" w:cs="Arial"/>
          <w:b/>
        </w:rPr>
        <w:t>17 mai</w:t>
      </w:r>
      <w:r w:rsidR="001543F1" w:rsidRPr="00E65279">
        <w:rPr>
          <w:rFonts w:ascii="Arial" w:hAnsi="Arial" w:cs="Arial"/>
          <w:b/>
        </w:rPr>
        <w:t xml:space="preserve"> 2022</w:t>
      </w:r>
      <w:r w:rsidRPr="00E65279">
        <w:rPr>
          <w:rFonts w:ascii="Arial" w:hAnsi="Arial" w:cs="Arial"/>
          <w:b/>
        </w:rPr>
        <w:t xml:space="preserve"> –</w:t>
      </w:r>
      <w:r w:rsidRPr="00E65279">
        <w:rPr>
          <w:rFonts w:ascii="Arial" w:hAnsi="Arial" w:cs="Arial"/>
        </w:rPr>
        <w:t xml:space="preserve"> Le Centre de formation professionnelle le Tremplin, par l’entremise du Service aux entreprises d</w:t>
      </w:r>
      <w:r w:rsidR="006729E9" w:rsidRPr="00E65279">
        <w:rPr>
          <w:rFonts w:ascii="Arial" w:hAnsi="Arial" w:cs="Arial"/>
        </w:rPr>
        <w:t>u Centre de services</w:t>
      </w:r>
      <w:r w:rsidRPr="00E65279">
        <w:rPr>
          <w:rFonts w:ascii="Arial" w:hAnsi="Arial" w:cs="Arial"/>
        </w:rPr>
        <w:t xml:space="preserve"> scolaire des Appalaches, vient de recevoir un don </w:t>
      </w:r>
      <w:r w:rsidR="001E4F8F" w:rsidRPr="00E65279">
        <w:rPr>
          <w:rFonts w:ascii="Arial" w:hAnsi="Arial" w:cs="Arial"/>
        </w:rPr>
        <w:t xml:space="preserve">d’un </w:t>
      </w:r>
      <w:r w:rsidR="001938E6" w:rsidRPr="00E65279">
        <w:rPr>
          <w:rFonts w:ascii="Arial" w:hAnsi="Arial" w:cs="Arial"/>
        </w:rPr>
        <w:t>lot de plusieurs moteurs et réducteurs de vitesses</w:t>
      </w:r>
      <w:r w:rsidR="001E4F8F" w:rsidRPr="00E65279">
        <w:rPr>
          <w:rFonts w:ascii="Arial" w:hAnsi="Arial" w:cs="Arial"/>
        </w:rPr>
        <w:t xml:space="preserve"> </w:t>
      </w:r>
      <w:r w:rsidRPr="00E65279">
        <w:rPr>
          <w:rFonts w:ascii="Arial" w:hAnsi="Arial" w:cs="Arial"/>
        </w:rPr>
        <w:t xml:space="preserve">de l’entreprise </w:t>
      </w:r>
      <w:r w:rsidR="001938E6" w:rsidRPr="00E65279">
        <w:rPr>
          <w:rFonts w:ascii="Arial" w:hAnsi="Arial" w:cs="Arial"/>
        </w:rPr>
        <w:t>Récupération Frontenac</w:t>
      </w:r>
      <w:r w:rsidR="001E4F8F" w:rsidRPr="00E65279">
        <w:rPr>
          <w:rFonts w:ascii="Arial" w:hAnsi="Arial" w:cs="Arial"/>
        </w:rPr>
        <w:t xml:space="preserve"> d’une valeur de près</w:t>
      </w:r>
      <w:r w:rsidRPr="00E65279">
        <w:rPr>
          <w:rFonts w:ascii="Arial" w:hAnsi="Arial" w:cs="Arial"/>
        </w:rPr>
        <w:t xml:space="preserve"> de </w:t>
      </w:r>
      <w:r w:rsidR="001938E6" w:rsidRPr="00E65279">
        <w:rPr>
          <w:rFonts w:ascii="Arial" w:hAnsi="Arial" w:cs="Arial"/>
        </w:rPr>
        <w:t>8</w:t>
      </w:r>
      <w:r w:rsidR="001E4F8F" w:rsidRPr="00E65279">
        <w:rPr>
          <w:rFonts w:ascii="Arial" w:hAnsi="Arial" w:cs="Arial"/>
        </w:rPr>
        <w:t xml:space="preserve"> 000</w:t>
      </w:r>
      <w:r w:rsidRPr="00E65279">
        <w:rPr>
          <w:rFonts w:ascii="Arial" w:hAnsi="Arial" w:cs="Arial"/>
        </w:rPr>
        <w:t xml:space="preserve">$. Ce don servira, entre autres, à fournir le département de mécanique </w:t>
      </w:r>
      <w:r w:rsidR="001938E6" w:rsidRPr="00E65279">
        <w:rPr>
          <w:rFonts w:ascii="Arial" w:hAnsi="Arial" w:cs="Arial"/>
        </w:rPr>
        <w:t>industrielle</w:t>
      </w:r>
      <w:r w:rsidRPr="00E65279">
        <w:rPr>
          <w:rFonts w:ascii="Arial" w:hAnsi="Arial" w:cs="Arial"/>
        </w:rPr>
        <w:t xml:space="preserve">. </w:t>
      </w:r>
      <w:r w:rsidR="00AB7D87" w:rsidRPr="00E65279">
        <w:rPr>
          <w:rFonts w:ascii="Arial" w:hAnsi="Arial" w:cs="Arial"/>
        </w:rPr>
        <w:t xml:space="preserve">« </w:t>
      </w:r>
      <w:r w:rsidRPr="00E65279">
        <w:rPr>
          <w:rFonts w:ascii="Arial" w:hAnsi="Arial" w:cs="Arial"/>
        </w:rPr>
        <w:t>Ce don est extraordinaire puisqu’il contribue directement au succès de nos élèves par l’apport d</w:t>
      </w:r>
      <w:r w:rsidR="004D53D7" w:rsidRPr="00E65279">
        <w:rPr>
          <w:rFonts w:ascii="Arial" w:hAnsi="Arial" w:cs="Arial"/>
        </w:rPr>
        <w:t>’équipements pratiques</w:t>
      </w:r>
      <w:r w:rsidRPr="00E65279">
        <w:rPr>
          <w:rFonts w:ascii="Arial" w:hAnsi="Arial" w:cs="Arial"/>
        </w:rPr>
        <w:t xml:space="preserve"> nécessaire</w:t>
      </w:r>
      <w:r w:rsidR="0052482D" w:rsidRPr="00E65279">
        <w:rPr>
          <w:rFonts w:ascii="Arial" w:hAnsi="Arial" w:cs="Arial"/>
        </w:rPr>
        <w:t>s</w:t>
      </w:r>
      <w:r w:rsidRPr="00E65279">
        <w:rPr>
          <w:rFonts w:ascii="Arial" w:hAnsi="Arial" w:cs="Arial"/>
        </w:rPr>
        <w:t xml:space="preserve"> à l</w:t>
      </w:r>
      <w:r w:rsidR="004D53D7" w:rsidRPr="00E65279">
        <w:rPr>
          <w:rFonts w:ascii="Arial" w:hAnsi="Arial" w:cs="Arial"/>
        </w:rPr>
        <w:t>’a</w:t>
      </w:r>
      <w:r w:rsidRPr="00E65279">
        <w:rPr>
          <w:rFonts w:ascii="Arial" w:hAnsi="Arial" w:cs="Arial"/>
        </w:rPr>
        <w:t>pprentissage</w:t>
      </w:r>
      <w:r w:rsidR="004D53D7" w:rsidRPr="00E65279">
        <w:rPr>
          <w:rFonts w:ascii="Arial" w:hAnsi="Arial" w:cs="Arial"/>
        </w:rPr>
        <w:t xml:space="preserve"> de nos jeunes </w:t>
      </w:r>
      <w:r w:rsidR="00AB7D87" w:rsidRPr="00E65279">
        <w:rPr>
          <w:rFonts w:ascii="Arial" w:hAnsi="Arial" w:cs="Arial"/>
        </w:rPr>
        <w:t xml:space="preserve">», cite monsieur </w:t>
      </w:r>
      <w:r w:rsidR="004D53D7" w:rsidRPr="00E65279">
        <w:rPr>
          <w:rFonts w:ascii="Arial" w:hAnsi="Arial" w:cs="Arial"/>
        </w:rPr>
        <w:t>Francis Perreault</w:t>
      </w:r>
      <w:r w:rsidR="00AB7D87" w:rsidRPr="00E65279">
        <w:rPr>
          <w:rFonts w:ascii="Arial" w:hAnsi="Arial" w:cs="Arial"/>
        </w:rPr>
        <w:t xml:space="preserve">, enseignant en mécanique </w:t>
      </w:r>
      <w:r w:rsidR="001938E6" w:rsidRPr="00E65279">
        <w:rPr>
          <w:rFonts w:ascii="Arial" w:hAnsi="Arial" w:cs="Arial"/>
        </w:rPr>
        <w:t>industrielle</w:t>
      </w:r>
      <w:r w:rsidR="00AB7D87" w:rsidRPr="00E65279">
        <w:rPr>
          <w:rFonts w:ascii="Arial" w:hAnsi="Arial" w:cs="Arial"/>
        </w:rPr>
        <w:t xml:space="preserve">. « </w:t>
      </w:r>
      <w:r w:rsidRPr="00E65279">
        <w:rPr>
          <w:rFonts w:ascii="Arial" w:hAnsi="Arial" w:cs="Arial"/>
        </w:rPr>
        <w:t>L’alliance existant entre les deux parties fait en sorte que l’entreprise y gagne aussi en se rapprochant des futurs candidats sur le marché du travail</w:t>
      </w:r>
      <w:r w:rsidR="00AB7D87" w:rsidRPr="00E65279">
        <w:rPr>
          <w:rFonts w:ascii="Arial" w:hAnsi="Arial" w:cs="Arial"/>
        </w:rPr>
        <w:t xml:space="preserve"> », </w:t>
      </w:r>
      <w:r w:rsidR="0052482D" w:rsidRPr="00E65279">
        <w:rPr>
          <w:rFonts w:ascii="Arial" w:hAnsi="Arial" w:cs="Arial"/>
        </w:rPr>
        <w:t>affirme</w:t>
      </w:r>
      <w:r w:rsidR="00AB7D87" w:rsidRPr="00E65279">
        <w:rPr>
          <w:rFonts w:ascii="Arial" w:hAnsi="Arial" w:cs="Arial"/>
        </w:rPr>
        <w:t xml:space="preserve"> monsieur Alain Laflamme, responsable du Service aux entreprises du Centre de services scolaire des Appalaches</w:t>
      </w:r>
      <w:r w:rsidRPr="00E65279">
        <w:rPr>
          <w:rFonts w:ascii="Arial" w:hAnsi="Arial" w:cs="Arial"/>
        </w:rPr>
        <w:t xml:space="preserve">. </w:t>
      </w:r>
    </w:p>
    <w:p w:rsidR="001E4F8F" w:rsidRPr="00E65279" w:rsidRDefault="001E4F8F" w:rsidP="000B7F68">
      <w:pPr>
        <w:ind w:left="-709"/>
        <w:jc w:val="both"/>
        <w:rPr>
          <w:rFonts w:ascii="Arial" w:hAnsi="Arial" w:cs="Arial"/>
        </w:rPr>
      </w:pPr>
    </w:p>
    <w:p w:rsidR="004D53D7" w:rsidRPr="00E65279" w:rsidRDefault="004D53D7" w:rsidP="004D53D7">
      <w:pPr>
        <w:shd w:val="clear" w:color="auto" w:fill="FFFFFF"/>
        <w:spacing w:after="300"/>
        <w:ind w:left="-709"/>
        <w:jc w:val="both"/>
        <w:textAlignment w:val="baseline"/>
        <w:rPr>
          <w:rFonts w:ascii="Arial" w:hAnsi="Arial" w:cs="Arial"/>
          <w:shd w:val="clear" w:color="auto" w:fill="FFFFFF"/>
        </w:rPr>
      </w:pPr>
      <w:r w:rsidRPr="00E65279">
        <w:rPr>
          <w:rFonts w:ascii="Arial" w:eastAsia="Times New Roman" w:hAnsi="Arial" w:cs="Arial"/>
          <w:lang w:eastAsia="fr-CA"/>
        </w:rPr>
        <w:t xml:space="preserve">Récupération Frontenac </w:t>
      </w:r>
      <w:proofErr w:type="spellStart"/>
      <w:r w:rsidRPr="00E65279">
        <w:rPr>
          <w:rFonts w:ascii="Arial" w:eastAsia="Times New Roman" w:hAnsi="Arial" w:cs="Arial"/>
          <w:lang w:eastAsia="fr-CA"/>
        </w:rPr>
        <w:t>inc.</w:t>
      </w:r>
      <w:proofErr w:type="spellEnd"/>
      <w:r w:rsidRPr="00E65279">
        <w:rPr>
          <w:rFonts w:ascii="Arial" w:eastAsia="Times New Roman" w:hAnsi="Arial" w:cs="Arial"/>
          <w:lang w:eastAsia="fr-CA"/>
        </w:rPr>
        <w:t>, est une entreprise adaptée d’économie sociale à but non lucratif qui opère un centre de tri de matières recyclables provenant de la collecte sélective résidentielle et commerciale. La mission première de l’entreprise est de créer des emplois pour des personnes qui vivent avec des limitations fonctionnelles.</w:t>
      </w:r>
      <w:r w:rsidRPr="00E65279">
        <w:rPr>
          <w:rFonts w:ascii="Arial" w:hAnsi="Arial" w:cs="Arial"/>
          <w:shd w:val="clear" w:color="auto" w:fill="FFFFFF"/>
        </w:rPr>
        <w:t xml:space="preserve"> Grâce à Récupération Frontenac, tout ce qui peut être recyclé ne sera plus enfoui et servira de ressources pour les générations futures. </w:t>
      </w:r>
      <w:r w:rsidR="0052482D" w:rsidRPr="00E65279">
        <w:rPr>
          <w:rFonts w:ascii="Arial" w:hAnsi="Arial" w:cs="Arial"/>
          <w:shd w:val="clear" w:color="auto" w:fill="FFFFFF"/>
        </w:rPr>
        <w:t>« </w:t>
      </w:r>
      <w:r w:rsidRPr="00E65279">
        <w:rPr>
          <w:rFonts w:ascii="Arial" w:hAnsi="Arial" w:cs="Arial"/>
          <w:shd w:val="clear" w:color="auto" w:fill="FFFFFF"/>
        </w:rPr>
        <w:t>Nous permettrons à nos clients résidentiels, commerciaux et industriels d’améliorer leur bilan écologique en leur donnant accès aux outils nécessaires pour obtenir une note environnementale parfaite en matière de recyclage</w:t>
      </w:r>
      <w:r w:rsidR="0052482D" w:rsidRPr="00E65279">
        <w:rPr>
          <w:rFonts w:ascii="Arial" w:hAnsi="Arial" w:cs="Arial"/>
          <w:shd w:val="clear" w:color="auto" w:fill="FFFFFF"/>
        </w:rPr>
        <w:t> », mentionne l’entreprise</w:t>
      </w:r>
      <w:r w:rsidRPr="00E65279">
        <w:rPr>
          <w:rFonts w:ascii="Arial" w:hAnsi="Arial" w:cs="Arial"/>
          <w:shd w:val="clear" w:color="auto" w:fill="FFFFFF"/>
        </w:rPr>
        <w:t>.</w:t>
      </w:r>
    </w:p>
    <w:p w:rsidR="004D53D7" w:rsidRPr="00E65279" w:rsidRDefault="004D53D7" w:rsidP="004D53D7">
      <w:pPr>
        <w:shd w:val="clear" w:color="auto" w:fill="FFFFFF"/>
        <w:spacing w:after="300"/>
        <w:ind w:left="-709"/>
        <w:jc w:val="both"/>
        <w:textAlignment w:val="baseline"/>
        <w:rPr>
          <w:rFonts w:ascii="Arial" w:eastAsia="Times New Roman" w:hAnsi="Arial" w:cs="Arial"/>
          <w:lang w:eastAsia="fr-CA"/>
        </w:rPr>
      </w:pPr>
      <w:r w:rsidRPr="00E65279">
        <w:rPr>
          <w:rFonts w:ascii="Arial" w:eastAsia="Times New Roman" w:hAnsi="Arial" w:cs="Arial"/>
          <w:lang w:eastAsia="fr-CA"/>
        </w:rPr>
        <w:t>Dirigée par des entrepreneurs et des gestionnaires qui mettent leurs compétences au service de la société, Récupération Frontenac intègre à la fois des préoccupations sociales et environnementales tout en ayant un modèle d’affaires performant ayant assuré des retombées financières de plus de 30 millions $ depuis sa création en 1981.</w:t>
      </w:r>
    </w:p>
    <w:p w:rsidR="004D53D7" w:rsidRPr="00E65279" w:rsidRDefault="004D53D7" w:rsidP="004D53D7">
      <w:pPr>
        <w:shd w:val="clear" w:color="auto" w:fill="FFFFFF"/>
        <w:spacing w:after="300"/>
        <w:ind w:left="-709"/>
        <w:jc w:val="both"/>
        <w:textAlignment w:val="baseline"/>
        <w:rPr>
          <w:rFonts w:ascii="Arial" w:eastAsia="Times New Roman" w:hAnsi="Arial" w:cs="Arial"/>
          <w:lang w:eastAsia="fr-CA"/>
        </w:rPr>
      </w:pPr>
      <w:r w:rsidRPr="00E65279">
        <w:rPr>
          <w:rFonts w:ascii="Arial" w:eastAsia="Times New Roman" w:hAnsi="Arial" w:cs="Arial"/>
          <w:lang w:eastAsia="fr-CA"/>
        </w:rPr>
        <w:t>Récupération Frontenac veut démontrer qu’à travers l’expérience humaine que représentent la création et l’évolution d’une entreprise ayant pour mission première le développement de son capital humain, qu’il est possible d’innover en contribuant au bien-être de sa communauté.</w:t>
      </w:r>
    </w:p>
    <w:p w:rsidR="008E04CE" w:rsidRPr="00E65279" w:rsidRDefault="008E04CE" w:rsidP="000B7F68">
      <w:pPr>
        <w:ind w:left="-709"/>
        <w:jc w:val="both"/>
        <w:rPr>
          <w:rFonts w:ascii="Arial" w:hAnsi="Arial" w:cs="Arial"/>
        </w:rPr>
      </w:pPr>
      <w:r w:rsidRPr="00E65279">
        <w:rPr>
          <w:rFonts w:ascii="Arial" w:hAnsi="Arial" w:cs="Arial"/>
        </w:rPr>
        <w:lastRenderedPageBreak/>
        <w:t xml:space="preserve">Pour plus d’informations, </w:t>
      </w:r>
      <w:r w:rsidR="0052482D" w:rsidRPr="00E65279">
        <w:rPr>
          <w:rFonts w:ascii="Arial" w:hAnsi="Arial" w:cs="Arial"/>
        </w:rPr>
        <w:t xml:space="preserve">on peut consulter </w:t>
      </w:r>
      <w:r w:rsidRPr="00E65279">
        <w:rPr>
          <w:rFonts w:ascii="Arial" w:hAnsi="Arial" w:cs="Arial"/>
        </w:rPr>
        <w:t xml:space="preserve">le site de </w:t>
      </w:r>
      <w:r w:rsidR="004D53D7" w:rsidRPr="00E65279">
        <w:rPr>
          <w:rFonts w:ascii="Arial" w:hAnsi="Arial" w:cs="Arial"/>
        </w:rPr>
        <w:t>Récupération Frontenac</w:t>
      </w:r>
      <w:r w:rsidRPr="00E65279">
        <w:rPr>
          <w:rFonts w:ascii="Arial" w:hAnsi="Arial" w:cs="Arial"/>
        </w:rPr>
        <w:t xml:space="preserve"> au </w:t>
      </w:r>
      <w:hyperlink r:id="rId6" w:history="1">
        <w:r w:rsidR="004D53D7" w:rsidRPr="00E65279">
          <w:rPr>
            <w:rStyle w:val="Lienhypertexte"/>
            <w:rFonts w:ascii="Arial" w:hAnsi="Arial" w:cs="Arial"/>
          </w:rPr>
          <w:t>http://www.recuperationfrontenac.com</w:t>
        </w:r>
      </w:hyperlink>
      <w:r w:rsidR="004D53D7" w:rsidRPr="00E65279">
        <w:rPr>
          <w:rFonts w:ascii="Arial" w:hAnsi="Arial" w:cs="Arial"/>
        </w:rPr>
        <w:t xml:space="preserve"> </w:t>
      </w:r>
      <w:r w:rsidRPr="00E65279">
        <w:rPr>
          <w:rFonts w:ascii="Arial" w:hAnsi="Arial" w:cs="Arial"/>
        </w:rPr>
        <w:t xml:space="preserve">ou communiquez avec le Service aux entreprises au CFP Le Tremplin ou par Internet au </w:t>
      </w:r>
      <w:hyperlink r:id="rId7" w:history="1">
        <w:r w:rsidRPr="00E65279">
          <w:rPr>
            <w:rStyle w:val="Lienhypertexte"/>
            <w:rFonts w:ascii="Arial" w:hAnsi="Arial" w:cs="Arial"/>
          </w:rPr>
          <w:t>www.serviceauxentreprises.com</w:t>
        </w:r>
      </w:hyperlink>
      <w:r w:rsidRPr="00E65279">
        <w:rPr>
          <w:rFonts w:ascii="Arial" w:hAnsi="Arial" w:cs="Arial"/>
        </w:rPr>
        <w:t xml:space="preserve"> .</w:t>
      </w:r>
    </w:p>
    <w:p w:rsidR="008E04CE" w:rsidRPr="00E65279" w:rsidRDefault="008E04CE" w:rsidP="000B7F68">
      <w:pPr>
        <w:ind w:left="-709"/>
        <w:jc w:val="both"/>
        <w:rPr>
          <w:rFonts w:ascii="Arial" w:hAnsi="Arial" w:cs="Arial"/>
        </w:rPr>
      </w:pPr>
    </w:p>
    <w:p w:rsidR="008E04CE" w:rsidRPr="00E65279" w:rsidRDefault="008E04CE" w:rsidP="006729E9">
      <w:pPr>
        <w:ind w:left="-567"/>
        <w:jc w:val="center"/>
        <w:rPr>
          <w:rFonts w:ascii="Arial" w:hAnsi="Arial" w:cs="Arial"/>
        </w:rPr>
      </w:pPr>
      <w:r w:rsidRPr="00E65279">
        <w:rPr>
          <w:rFonts w:ascii="Arial" w:hAnsi="Arial" w:cs="Arial"/>
        </w:rPr>
        <w:t xml:space="preserve">- 30 </w:t>
      </w:r>
      <w:bookmarkStart w:id="0" w:name="_GoBack"/>
      <w:bookmarkEnd w:id="0"/>
      <w:r w:rsidRPr="00E65279">
        <w:rPr>
          <w:rFonts w:ascii="Arial" w:hAnsi="Arial" w:cs="Arial"/>
        </w:rPr>
        <w:t>-</w:t>
      </w:r>
    </w:p>
    <w:p w:rsidR="008E04CE" w:rsidRPr="00E65279" w:rsidRDefault="008E04CE" w:rsidP="006729E9">
      <w:pPr>
        <w:ind w:left="-567"/>
        <w:jc w:val="center"/>
        <w:rPr>
          <w:rFonts w:ascii="Arial" w:hAnsi="Arial" w:cs="Arial"/>
        </w:rPr>
      </w:pPr>
    </w:p>
    <w:p w:rsidR="008E04CE" w:rsidRPr="00E65279" w:rsidRDefault="008E04CE" w:rsidP="006729E9">
      <w:pPr>
        <w:ind w:left="-567"/>
        <w:rPr>
          <w:rFonts w:ascii="Arial" w:hAnsi="Arial" w:cs="Arial"/>
        </w:rPr>
      </w:pPr>
      <w:r w:rsidRPr="00E65279">
        <w:rPr>
          <w:rFonts w:ascii="Arial" w:hAnsi="Arial" w:cs="Arial"/>
        </w:rPr>
        <w:t>Source :</w:t>
      </w:r>
      <w:r w:rsidRPr="00E65279">
        <w:rPr>
          <w:rFonts w:ascii="Arial" w:hAnsi="Arial" w:cs="Arial"/>
        </w:rPr>
        <w:tab/>
        <w:t>Alain Laflamme</w:t>
      </w:r>
    </w:p>
    <w:p w:rsidR="008E04CE" w:rsidRPr="00E65279" w:rsidRDefault="008E04CE" w:rsidP="006729E9">
      <w:pPr>
        <w:ind w:left="-567"/>
        <w:rPr>
          <w:rFonts w:ascii="Arial" w:hAnsi="Arial" w:cs="Arial"/>
        </w:rPr>
      </w:pPr>
      <w:r w:rsidRPr="00E65279">
        <w:rPr>
          <w:rFonts w:ascii="Arial" w:hAnsi="Arial" w:cs="Arial"/>
        </w:rPr>
        <w:tab/>
      </w:r>
      <w:r w:rsidRPr="00E65279">
        <w:rPr>
          <w:rFonts w:ascii="Arial" w:hAnsi="Arial" w:cs="Arial"/>
        </w:rPr>
        <w:tab/>
        <w:t xml:space="preserve">Responsable du Service aux entreprises </w:t>
      </w:r>
    </w:p>
    <w:p w:rsidR="008E04CE" w:rsidRPr="00E65279" w:rsidRDefault="008E04CE" w:rsidP="006729E9">
      <w:pPr>
        <w:ind w:left="-567"/>
        <w:jc w:val="both"/>
        <w:rPr>
          <w:rFonts w:ascii="Arial" w:hAnsi="Arial" w:cs="Arial"/>
        </w:rPr>
      </w:pPr>
      <w:r w:rsidRPr="00E65279">
        <w:rPr>
          <w:rFonts w:ascii="Arial" w:hAnsi="Arial" w:cs="Arial"/>
        </w:rPr>
        <w:tab/>
      </w:r>
      <w:r w:rsidRPr="00E65279">
        <w:rPr>
          <w:rFonts w:ascii="Arial" w:hAnsi="Arial" w:cs="Arial"/>
        </w:rPr>
        <w:tab/>
        <w:t>C</w:t>
      </w:r>
      <w:r w:rsidR="00901F11" w:rsidRPr="00E65279">
        <w:rPr>
          <w:rFonts w:ascii="Arial" w:hAnsi="Arial" w:cs="Arial"/>
        </w:rPr>
        <w:t>entre de services scolaire</w:t>
      </w:r>
      <w:r w:rsidRPr="00E65279">
        <w:rPr>
          <w:rFonts w:ascii="Arial" w:hAnsi="Arial" w:cs="Arial"/>
        </w:rPr>
        <w:t xml:space="preserve"> des Appalaches</w:t>
      </w:r>
    </w:p>
    <w:p w:rsidR="008E04CE" w:rsidRPr="00E65279" w:rsidRDefault="008E04CE" w:rsidP="006729E9">
      <w:pPr>
        <w:ind w:left="-567"/>
        <w:jc w:val="both"/>
        <w:rPr>
          <w:rFonts w:ascii="Arial" w:hAnsi="Arial" w:cs="Arial"/>
        </w:rPr>
      </w:pPr>
      <w:r w:rsidRPr="00E65279">
        <w:rPr>
          <w:rFonts w:ascii="Arial" w:hAnsi="Arial" w:cs="Arial"/>
        </w:rPr>
        <w:tab/>
      </w:r>
      <w:r w:rsidRPr="00E65279">
        <w:rPr>
          <w:rFonts w:ascii="Arial" w:hAnsi="Arial" w:cs="Arial"/>
        </w:rPr>
        <w:tab/>
      </w:r>
      <w:hyperlink r:id="rId8" w:history="1">
        <w:r w:rsidRPr="00E65279">
          <w:rPr>
            <w:rStyle w:val="Lienhypertexte"/>
            <w:rFonts w:ascii="Arial" w:hAnsi="Arial" w:cs="Arial"/>
          </w:rPr>
          <w:t>alain.laflamme@csappalaches.qc.ca</w:t>
        </w:r>
      </w:hyperlink>
      <w:r w:rsidRPr="00E65279">
        <w:rPr>
          <w:rFonts w:ascii="Arial" w:hAnsi="Arial" w:cs="Arial"/>
        </w:rPr>
        <w:t xml:space="preserve"> </w:t>
      </w:r>
    </w:p>
    <w:p w:rsidR="008E04CE" w:rsidRPr="00E65279" w:rsidRDefault="008E04CE" w:rsidP="006729E9">
      <w:pPr>
        <w:ind w:left="-567"/>
        <w:jc w:val="both"/>
        <w:rPr>
          <w:rFonts w:ascii="Arial" w:hAnsi="Arial" w:cs="Arial"/>
        </w:rPr>
      </w:pPr>
      <w:r w:rsidRPr="00E65279">
        <w:rPr>
          <w:rFonts w:ascii="Arial" w:hAnsi="Arial" w:cs="Arial"/>
        </w:rPr>
        <w:tab/>
      </w:r>
      <w:r w:rsidRPr="00E65279">
        <w:rPr>
          <w:rFonts w:ascii="Arial" w:hAnsi="Arial" w:cs="Arial"/>
        </w:rPr>
        <w:tab/>
        <w:t>Tél. : 338-7808 poste 3114</w:t>
      </w:r>
    </w:p>
    <w:p w:rsidR="006242FB" w:rsidRDefault="006242FB" w:rsidP="004F15F1">
      <w:pPr>
        <w:tabs>
          <w:tab w:val="left" w:pos="2070"/>
        </w:tabs>
        <w:jc w:val="both"/>
      </w:pPr>
    </w:p>
    <w:sectPr w:rsidR="006242FB" w:rsidSect="004D53D7">
      <w:headerReference w:type="default" r:id="rId9"/>
      <w:footerReference w:type="even" r:id="rId10"/>
      <w:footerReference w:type="default" r:id="rId11"/>
      <w:pgSz w:w="12240" w:h="15840"/>
      <w:pgMar w:top="1985" w:right="1627" w:bottom="720" w:left="2347"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EB7" w:rsidRDefault="000C3EB7" w:rsidP="00E20DE6">
      <w:r>
        <w:separator/>
      </w:r>
    </w:p>
  </w:endnote>
  <w:endnote w:type="continuationSeparator" w:id="0">
    <w:p w:rsidR="000C3EB7" w:rsidRDefault="000C3EB7" w:rsidP="00E2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Std Md">
    <w:panose1 w:val="020B06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309" w:rsidRPr="00EC7309" w:rsidRDefault="00EC7309" w:rsidP="00EC7309">
    <w:pPr>
      <w:pStyle w:val="Pieddepage"/>
      <w:tabs>
        <w:tab w:val="clear" w:pos="4320"/>
        <w:tab w:val="clear" w:pos="8640"/>
        <w:tab w:val="left" w:pos="2700"/>
      </w:tabs>
      <w:rPr>
        <w:rFonts w:ascii="ITC Avant Garde Std Md" w:hAnsi="ITC Avant Garde Std M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4CE" w:rsidRPr="008E04CE" w:rsidRDefault="008E04CE" w:rsidP="00D27CA7">
    <w:pPr>
      <w:tabs>
        <w:tab w:val="left" w:pos="2700"/>
      </w:tabs>
      <w:rPr>
        <w:rFonts w:ascii="ITC Avant Garde Std Md" w:hAnsi="ITC Avant Garde Std Md"/>
        <w:sz w:val="12"/>
        <w:szCs w:val="21"/>
      </w:rPr>
    </w:pPr>
    <w:r w:rsidRPr="008E04CE">
      <w:rPr>
        <w:noProof/>
        <w:lang w:eastAsia="fr-CA"/>
      </w:rPr>
      <w:drawing>
        <wp:anchor distT="0" distB="0" distL="114300" distR="114300" simplePos="0" relativeHeight="251664384" behindDoc="0" locked="0" layoutInCell="1" allowOverlap="1" wp14:anchorId="13A9FB90" wp14:editId="7B24908F">
          <wp:simplePos x="0" y="0"/>
          <wp:positionH relativeFrom="column">
            <wp:posOffset>1544955</wp:posOffset>
          </wp:positionH>
          <wp:positionV relativeFrom="paragraph">
            <wp:posOffset>15875</wp:posOffset>
          </wp:positionV>
          <wp:extent cx="12065" cy="475488"/>
          <wp:effectExtent l="0" t="0" r="6985" b="1270"/>
          <wp:wrapNone/>
          <wp:docPr id="3" name="Image 3"/>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 cy="4754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4CE">
      <w:rPr>
        <w:rFonts w:ascii="ITC Avant Garde Std Md" w:hAnsi="ITC Avant Garde Std Md"/>
        <w:sz w:val="12"/>
        <w:szCs w:val="21"/>
      </w:rPr>
      <w:t>Service aux entreprises</w:t>
    </w:r>
  </w:p>
  <w:p w:rsidR="008E04CE" w:rsidRPr="008E04CE" w:rsidRDefault="008E04CE" w:rsidP="00D27CA7">
    <w:pPr>
      <w:tabs>
        <w:tab w:val="left" w:pos="2700"/>
      </w:tabs>
      <w:rPr>
        <w:rFonts w:ascii="ITC Avant Garde Std Md" w:hAnsi="ITC Avant Garde Std Md"/>
        <w:sz w:val="12"/>
        <w:szCs w:val="21"/>
      </w:rPr>
    </w:pPr>
    <w:r w:rsidRPr="008E04CE">
      <w:rPr>
        <w:rFonts w:ascii="ITC Avant Garde Std Md" w:hAnsi="ITC Avant Garde Std Md"/>
        <w:sz w:val="12"/>
        <w:szCs w:val="21"/>
      </w:rPr>
      <w:t xml:space="preserve">578, rue </w:t>
    </w:r>
    <w:proofErr w:type="spellStart"/>
    <w:r w:rsidRPr="008E04CE">
      <w:rPr>
        <w:rFonts w:ascii="ITC Avant Garde Std Md" w:hAnsi="ITC Avant Garde Std Md"/>
        <w:sz w:val="12"/>
        <w:szCs w:val="21"/>
      </w:rPr>
      <w:t>Monfette</w:t>
    </w:r>
    <w:proofErr w:type="spellEnd"/>
    <w:r w:rsidRPr="008E04CE">
      <w:rPr>
        <w:rFonts w:ascii="ITC Avant Garde Std Md" w:hAnsi="ITC Avant Garde Std Md"/>
        <w:sz w:val="12"/>
        <w:szCs w:val="21"/>
      </w:rPr>
      <w:t xml:space="preserve"> Est</w:t>
    </w:r>
  </w:p>
  <w:p w:rsidR="008E04CE" w:rsidRPr="008E04CE" w:rsidRDefault="008E04CE" w:rsidP="00D27CA7">
    <w:pPr>
      <w:tabs>
        <w:tab w:val="left" w:pos="2700"/>
      </w:tabs>
      <w:rPr>
        <w:rFonts w:ascii="ITC Avant Garde Std Md" w:hAnsi="ITC Avant Garde Std Md"/>
        <w:sz w:val="12"/>
        <w:szCs w:val="21"/>
      </w:rPr>
    </w:pPr>
    <w:r w:rsidRPr="008E04CE">
      <w:rPr>
        <w:rFonts w:ascii="ITC Avant Garde Std Md" w:hAnsi="ITC Avant Garde Std Md"/>
        <w:sz w:val="12"/>
        <w:szCs w:val="21"/>
      </w:rPr>
      <w:t>Thetford Mines (</w:t>
    </w:r>
    <w:proofErr w:type="gramStart"/>
    <w:r w:rsidRPr="008E04CE">
      <w:rPr>
        <w:rFonts w:ascii="ITC Avant Garde Std Md" w:hAnsi="ITC Avant Garde Std Md"/>
        <w:sz w:val="12"/>
        <w:szCs w:val="21"/>
      </w:rPr>
      <w:t>Québec)  G</w:t>
    </w:r>
    <w:proofErr w:type="gramEnd"/>
    <w:r w:rsidRPr="008E04CE">
      <w:rPr>
        <w:rFonts w:ascii="ITC Avant Garde Std Md" w:hAnsi="ITC Avant Garde Std Md"/>
        <w:sz w:val="12"/>
        <w:szCs w:val="21"/>
      </w:rPr>
      <w:t>6G 7G9</w:t>
    </w:r>
  </w:p>
  <w:p w:rsidR="008E04CE" w:rsidRPr="008E04CE" w:rsidRDefault="008E04CE" w:rsidP="00D27CA7">
    <w:pPr>
      <w:tabs>
        <w:tab w:val="left" w:pos="2700"/>
      </w:tabs>
      <w:rPr>
        <w:rFonts w:ascii="ITC Avant Garde Std Md" w:hAnsi="ITC Avant Garde Std Md"/>
        <w:sz w:val="12"/>
        <w:szCs w:val="21"/>
      </w:rPr>
    </w:pPr>
    <w:r w:rsidRPr="008E04CE">
      <w:rPr>
        <w:rFonts w:ascii="ITC Avant Garde Std Md" w:hAnsi="ITC Avant Garde Std Md"/>
        <w:b/>
        <w:sz w:val="12"/>
        <w:szCs w:val="21"/>
      </w:rPr>
      <w:t>Téléphone : 418 338-7808</w:t>
    </w:r>
  </w:p>
  <w:p w:rsidR="008E04CE" w:rsidRPr="008E04CE" w:rsidRDefault="008E04CE" w:rsidP="00D27CA7">
    <w:pPr>
      <w:tabs>
        <w:tab w:val="left" w:pos="2700"/>
      </w:tabs>
    </w:pPr>
    <w:r w:rsidRPr="008E04CE">
      <w:rPr>
        <w:rFonts w:ascii="ITC Avant Garde Std Md" w:hAnsi="ITC Avant Garde Std Md"/>
        <w:sz w:val="12"/>
        <w:szCs w:val="21"/>
      </w:rPr>
      <w:t>www.cfpletremplin.com</w:t>
    </w:r>
  </w:p>
  <w:p w:rsidR="000474C7" w:rsidRPr="008E04CE" w:rsidRDefault="000474C7" w:rsidP="00D27CA7">
    <w:pPr>
      <w:pStyle w:val="Pieddepage"/>
      <w:tabs>
        <w:tab w:val="left" w:pos="27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EB7" w:rsidRDefault="000C3EB7" w:rsidP="00E20DE6">
      <w:r>
        <w:separator/>
      </w:r>
    </w:p>
  </w:footnote>
  <w:footnote w:type="continuationSeparator" w:id="0">
    <w:p w:rsidR="000C3EB7" w:rsidRDefault="000C3EB7" w:rsidP="00E20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DE6" w:rsidRDefault="000B7F68" w:rsidP="00EC7309">
    <w:pPr>
      <w:pStyle w:val="En-tte"/>
      <w:tabs>
        <w:tab w:val="clear" w:pos="4320"/>
        <w:tab w:val="clear" w:pos="8640"/>
        <w:tab w:val="left" w:pos="2700"/>
      </w:tabs>
      <w:rPr>
        <w:rFonts w:ascii="ITC Avant Garde Std Md" w:hAnsi="ITC Avant Garde Std Md"/>
        <w:noProof/>
        <w:lang w:eastAsia="fr-CA"/>
      </w:rPr>
    </w:pPr>
    <w:r w:rsidRPr="000B7F68">
      <w:rPr>
        <w:rFonts w:ascii="ITC Avant Garde Std Md" w:hAnsi="ITC Avant Garde Std Md"/>
        <w:noProof/>
        <w:lang w:eastAsia="fr-CA"/>
      </w:rPr>
      <w:drawing>
        <wp:anchor distT="0" distB="0" distL="114300" distR="114300" simplePos="0" relativeHeight="251666432" behindDoc="1" locked="0" layoutInCell="1" allowOverlap="1">
          <wp:simplePos x="0" y="0"/>
          <wp:positionH relativeFrom="margin">
            <wp:posOffset>-466725</wp:posOffset>
          </wp:positionH>
          <wp:positionV relativeFrom="paragraph">
            <wp:posOffset>-447675</wp:posOffset>
          </wp:positionV>
          <wp:extent cx="1562100" cy="1562100"/>
          <wp:effectExtent l="0" t="0" r="0" b="0"/>
          <wp:wrapThrough wrapText="bothSides">
            <wp:wrapPolygon edited="0">
              <wp:start x="0" y="0"/>
              <wp:lineTo x="0" y="21337"/>
              <wp:lineTo x="21337" y="21337"/>
              <wp:lineTo x="21337" y="0"/>
              <wp:lineTo x="0" y="0"/>
            </wp:wrapPolygon>
          </wp:wrapThrough>
          <wp:docPr id="1" name="Image 1" descr="C:\Users\laflammea\Downloads\Logo_Tremplin_Couleu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flammea\Downloads\Logo_Tremplin_Couleur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29E9">
      <w:rPr>
        <w:noProof/>
        <w:lang w:eastAsia="fr-CA"/>
      </w:rPr>
      <w:drawing>
        <wp:anchor distT="0" distB="0" distL="114300" distR="114300" simplePos="0" relativeHeight="251665408" behindDoc="1" locked="0" layoutInCell="1" allowOverlap="1">
          <wp:simplePos x="0" y="0"/>
          <wp:positionH relativeFrom="margin">
            <wp:align>right</wp:align>
          </wp:positionH>
          <wp:positionV relativeFrom="paragraph">
            <wp:posOffset>28575</wp:posOffset>
          </wp:positionV>
          <wp:extent cx="1667510" cy="692785"/>
          <wp:effectExtent l="0" t="0" r="889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AE_CSSA_H_Couleurs-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7510" cy="692785"/>
                  </a:xfrm>
                  <a:prstGeom prst="rect">
                    <a:avLst/>
                  </a:prstGeom>
                </pic:spPr>
              </pic:pic>
            </a:graphicData>
          </a:graphic>
          <wp14:sizeRelH relativeFrom="page">
            <wp14:pctWidth>0</wp14:pctWidth>
          </wp14:sizeRelH>
          <wp14:sizeRelV relativeFrom="page">
            <wp14:pctHeight>0</wp14:pctHeight>
          </wp14:sizeRelV>
        </wp:anchor>
      </w:drawing>
    </w:r>
  </w:p>
  <w:p w:rsidR="006B7BE6" w:rsidRDefault="006B7BE6" w:rsidP="00EC7309">
    <w:pPr>
      <w:pStyle w:val="En-tte"/>
      <w:tabs>
        <w:tab w:val="clear" w:pos="4320"/>
        <w:tab w:val="clear" w:pos="8640"/>
        <w:tab w:val="left" w:pos="2700"/>
      </w:tabs>
      <w:rPr>
        <w:rFonts w:ascii="ITC Avant Garde Std Md" w:hAnsi="ITC Avant Garde Std Md"/>
      </w:rPr>
    </w:pPr>
  </w:p>
  <w:p w:rsidR="006B7BE6" w:rsidRPr="007125D1" w:rsidRDefault="006B7BE6" w:rsidP="006B7BE6">
    <w:pPr>
      <w:pStyle w:val="En-tte"/>
      <w:jc w:val="right"/>
      <w:rPr>
        <w:b/>
      </w:rPr>
    </w:pPr>
    <w:r w:rsidRPr="007125D1">
      <w:rPr>
        <w:b/>
      </w:rPr>
      <w:t>COMMUNIQUÉ DE PRESSE</w:t>
    </w:r>
  </w:p>
  <w:p w:rsidR="006B7BE6" w:rsidRPr="007125D1" w:rsidRDefault="006B7BE6" w:rsidP="006B7BE6">
    <w:pPr>
      <w:pStyle w:val="En-tte"/>
      <w:jc w:val="right"/>
      <w:rPr>
        <w:b/>
      </w:rPr>
    </w:pPr>
    <w:r w:rsidRPr="007125D1">
      <w:rPr>
        <w:b/>
      </w:rPr>
      <w:t>POUR DIFFUSION IMMÉDIATE</w:t>
    </w:r>
  </w:p>
  <w:p w:rsidR="006B7BE6" w:rsidRPr="00EC7309" w:rsidRDefault="006B7BE6" w:rsidP="00EC7309">
    <w:pPr>
      <w:pStyle w:val="En-tte"/>
      <w:tabs>
        <w:tab w:val="clear" w:pos="4320"/>
        <w:tab w:val="clear" w:pos="8640"/>
        <w:tab w:val="left" w:pos="2700"/>
      </w:tabs>
      <w:rPr>
        <w:rFonts w:ascii="ITC Avant Garde Std Md" w:hAnsi="ITC Avant Garde Std M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4CE"/>
    <w:rsid w:val="00047287"/>
    <w:rsid w:val="000474C7"/>
    <w:rsid w:val="0006518F"/>
    <w:rsid w:val="000965AA"/>
    <w:rsid w:val="000B7F68"/>
    <w:rsid w:val="000C3E47"/>
    <w:rsid w:val="000C3EB7"/>
    <w:rsid w:val="00106CBD"/>
    <w:rsid w:val="00125993"/>
    <w:rsid w:val="0013690B"/>
    <w:rsid w:val="001543F1"/>
    <w:rsid w:val="001938E6"/>
    <w:rsid w:val="001C41F9"/>
    <w:rsid w:val="001E4F8F"/>
    <w:rsid w:val="002E7004"/>
    <w:rsid w:val="003144FD"/>
    <w:rsid w:val="00335105"/>
    <w:rsid w:val="00346264"/>
    <w:rsid w:val="00450BA8"/>
    <w:rsid w:val="004D53D7"/>
    <w:rsid w:val="004D59D9"/>
    <w:rsid w:val="004D5C72"/>
    <w:rsid w:val="004F15F1"/>
    <w:rsid w:val="004F5645"/>
    <w:rsid w:val="0052482D"/>
    <w:rsid w:val="00551EDC"/>
    <w:rsid w:val="005E663F"/>
    <w:rsid w:val="005E7B71"/>
    <w:rsid w:val="0061433A"/>
    <w:rsid w:val="006242FB"/>
    <w:rsid w:val="00627ED5"/>
    <w:rsid w:val="006729E9"/>
    <w:rsid w:val="006910B4"/>
    <w:rsid w:val="006B7BE6"/>
    <w:rsid w:val="006C0185"/>
    <w:rsid w:val="006F3A5B"/>
    <w:rsid w:val="007125D1"/>
    <w:rsid w:val="00722AF1"/>
    <w:rsid w:val="00723B0C"/>
    <w:rsid w:val="007E0F90"/>
    <w:rsid w:val="008627FA"/>
    <w:rsid w:val="00897F7A"/>
    <w:rsid w:val="008A5517"/>
    <w:rsid w:val="008E04CE"/>
    <w:rsid w:val="00901F11"/>
    <w:rsid w:val="009568F7"/>
    <w:rsid w:val="009705A6"/>
    <w:rsid w:val="00A276B4"/>
    <w:rsid w:val="00AA3A8E"/>
    <w:rsid w:val="00AA7706"/>
    <w:rsid w:val="00AB7D87"/>
    <w:rsid w:val="00AE106D"/>
    <w:rsid w:val="00AE6A5E"/>
    <w:rsid w:val="00B65A27"/>
    <w:rsid w:val="00C02BC1"/>
    <w:rsid w:val="00CC4C4D"/>
    <w:rsid w:val="00D27CA7"/>
    <w:rsid w:val="00D91888"/>
    <w:rsid w:val="00D92E7B"/>
    <w:rsid w:val="00DE5054"/>
    <w:rsid w:val="00DF37A6"/>
    <w:rsid w:val="00E17BAB"/>
    <w:rsid w:val="00E20DE6"/>
    <w:rsid w:val="00E65279"/>
    <w:rsid w:val="00E91629"/>
    <w:rsid w:val="00EC73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6EC87"/>
  <w15:chartTrackingRefBased/>
  <w15:docId w15:val="{D1A15DDB-B9FA-4158-983B-5594D8E2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TC Avant Garde Std Bk" w:eastAsiaTheme="minorHAnsi" w:hAnsi="ITC Avant Garde Std Bk" w:cs="Times New Roman"/>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2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65A27"/>
    <w:rPr>
      <w:rFonts w:ascii="Segoe UI" w:hAnsi="Segoe UI" w:cs="Segoe UI"/>
      <w:sz w:val="18"/>
      <w:szCs w:val="18"/>
    </w:rPr>
  </w:style>
  <w:style w:type="character" w:customStyle="1" w:styleId="TextedebullesCar">
    <w:name w:val="Texte de bulles Car"/>
    <w:basedOn w:val="Policepardfaut"/>
    <w:link w:val="Textedebulles"/>
    <w:uiPriority w:val="99"/>
    <w:semiHidden/>
    <w:rsid w:val="00B65A27"/>
    <w:rPr>
      <w:rFonts w:ascii="Segoe UI" w:hAnsi="Segoe UI" w:cs="Segoe UI"/>
      <w:sz w:val="18"/>
      <w:szCs w:val="18"/>
    </w:rPr>
  </w:style>
  <w:style w:type="paragraph" w:styleId="En-tte">
    <w:name w:val="header"/>
    <w:basedOn w:val="Normal"/>
    <w:link w:val="En-tteCar"/>
    <w:uiPriority w:val="99"/>
    <w:unhideWhenUsed/>
    <w:rsid w:val="00E20DE6"/>
    <w:pPr>
      <w:tabs>
        <w:tab w:val="center" w:pos="4320"/>
        <w:tab w:val="right" w:pos="8640"/>
      </w:tabs>
    </w:pPr>
  </w:style>
  <w:style w:type="character" w:customStyle="1" w:styleId="En-tteCar">
    <w:name w:val="En-tête Car"/>
    <w:basedOn w:val="Policepardfaut"/>
    <w:link w:val="En-tte"/>
    <w:uiPriority w:val="99"/>
    <w:rsid w:val="00E20DE6"/>
  </w:style>
  <w:style w:type="paragraph" w:styleId="Pieddepage">
    <w:name w:val="footer"/>
    <w:basedOn w:val="Normal"/>
    <w:link w:val="PieddepageCar"/>
    <w:uiPriority w:val="99"/>
    <w:unhideWhenUsed/>
    <w:rsid w:val="00E20DE6"/>
    <w:pPr>
      <w:tabs>
        <w:tab w:val="center" w:pos="4320"/>
        <w:tab w:val="right" w:pos="8640"/>
      </w:tabs>
    </w:pPr>
  </w:style>
  <w:style w:type="character" w:customStyle="1" w:styleId="PieddepageCar">
    <w:name w:val="Pied de page Car"/>
    <w:basedOn w:val="Policepardfaut"/>
    <w:link w:val="Pieddepage"/>
    <w:uiPriority w:val="99"/>
    <w:rsid w:val="00E20DE6"/>
  </w:style>
  <w:style w:type="character" w:styleId="Lienhypertexte">
    <w:name w:val="Hyperlink"/>
    <w:basedOn w:val="Policepardfaut"/>
    <w:unhideWhenUsed/>
    <w:rsid w:val="00EC7309"/>
    <w:rPr>
      <w:color w:val="0563C1" w:themeColor="hyperlink"/>
      <w:u w:val="single"/>
    </w:rPr>
  </w:style>
  <w:style w:type="table" w:styleId="Grilledutableau">
    <w:name w:val="Table Grid"/>
    <w:basedOn w:val="TableauNormal"/>
    <w:uiPriority w:val="39"/>
    <w:rsid w:val="000C3E4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4F8F"/>
    <w:pPr>
      <w:spacing w:before="100" w:beforeAutospacing="1" w:after="100" w:afterAutospacing="1"/>
    </w:pPr>
    <w:rPr>
      <w:rFonts w:ascii="Times New Roman" w:eastAsia="Times New Roman" w:hAnsi="Times New Roman"/>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00">
      <w:bodyDiv w:val="1"/>
      <w:marLeft w:val="0"/>
      <w:marRight w:val="0"/>
      <w:marTop w:val="0"/>
      <w:marBottom w:val="0"/>
      <w:divBdr>
        <w:top w:val="none" w:sz="0" w:space="0" w:color="auto"/>
        <w:left w:val="none" w:sz="0" w:space="0" w:color="auto"/>
        <w:bottom w:val="none" w:sz="0" w:space="0" w:color="auto"/>
        <w:right w:val="none" w:sz="0" w:space="0" w:color="auto"/>
      </w:divBdr>
    </w:div>
    <w:div w:id="622267100">
      <w:bodyDiv w:val="1"/>
      <w:marLeft w:val="0"/>
      <w:marRight w:val="0"/>
      <w:marTop w:val="0"/>
      <w:marBottom w:val="0"/>
      <w:divBdr>
        <w:top w:val="none" w:sz="0" w:space="0" w:color="auto"/>
        <w:left w:val="none" w:sz="0" w:space="0" w:color="auto"/>
        <w:bottom w:val="none" w:sz="0" w:space="0" w:color="auto"/>
        <w:right w:val="none" w:sz="0" w:space="0" w:color="auto"/>
      </w:divBdr>
    </w:div>
    <w:div w:id="2044821488">
      <w:bodyDiv w:val="1"/>
      <w:marLeft w:val="0"/>
      <w:marRight w:val="0"/>
      <w:marTop w:val="0"/>
      <w:marBottom w:val="0"/>
      <w:divBdr>
        <w:top w:val="none" w:sz="0" w:space="0" w:color="auto"/>
        <w:left w:val="none" w:sz="0" w:space="0" w:color="auto"/>
        <w:bottom w:val="none" w:sz="0" w:space="0" w:color="auto"/>
        <w:right w:val="none" w:sz="0" w:space="0" w:color="auto"/>
      </w:divBdr>
    </w:div>
    <w:div w:id="205503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in.laflamme@csappalaches.qc.c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erviceauxentreprise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cuperationfrontenac.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460</Words>
  <Characters>2534</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CSA</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Goulet</dc:creator>
  <cp:keywords/>
  <dc:description/>
  <cp:lastModifiedBy>Mario Royer</cp:lastModifiedBy>
  <cp:revision>5</cp:revision>
  <cp:lastPrinted>2021-10-26T17:36:00Z</cp:lastPrinted>
  <dcterms:created xsi:type="dcterms:W3CDTF">2022-04-26T19:26:00Z</dcterms:created>
  <dcterms:modified xsi:type="dcterms:W3CDTF">2022-05-17T14:57:00Z</dcterms:modified>
</cp:coreProperties>
</file>